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/SuS/DW/160101-13/2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Digitale Schließsysteme Schulen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Ausstattung von fünf Schulen mit einem digitalen Schließsystem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